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BA375" w14:textId="77777777" w:rsidR="00E92AFE" w:rsidRPr="00021B43" w:rsidRDefault="00E92AFE" w:rsidP="00ED17FA">
      <w:pPr>
        <w:tabs>
          <w:tab w:val="left" w:pos="7513"/>
          <w:tab w:val="left" w:pos="9356"/>
        </w:tabs>
        <w:ind w:left="1134" w:right="1252"/>
        <w:rPr>
          <w:rFonts w:ascii="HelveticaNeueLT Pro 65 Md" w:hAnsi="HelveticaNeueLT Pro 65 Md" w:cs="HelveticaNeueLT Pro 65 Md"/>
          <w:caps/>
          <w:color w:val="595959" w:themeColor="text1" w:themeTint="A6"/>
          <w:sz w:val="30"/>
          <w:szCs w:val="30"/>
        </w:rPr>
      </w:pPr>
      <w:r>
        <w:softHyphen/>
      </w:r>
      <w:r>
        <w:rPr>
          <w:rFonts w:ascii="HelveticaNeueLT Pro 65 Md" w:hAnsi="HelveticaNeueLT Pro 65 Md" w:cs="HelveticaNeueLT Pro 65 Md"/>
          <w:caps/>
          <w:color w:val="595959" w:themeColor="text1" w:themeTint="A6"/>
          <w:sz w:val="30"/>
          <w:szCs w:val="30"/>
        </w:rPr>
        <w:t>Pressemitteilung</w:t>
      </w:r>
    </w:p>
    <w:p w14:paraId="173AB79E" w14:textId="052309E6" w:rsidR="00E92AFE" w:rsidRPr="00DE33DE" w:rsidRDefault="00E92AFE" w:rsidP="00E92AFE">
      <w:pPr>
        <w:tabs>
          <w:tab w:val="left" w:pos="9356"/>
        </w:tabs>
        <w:ind w:left="1134" w:right="1252"/>
        <w:rPr>
          <w:color w:val="595959" w:themeColor="text1" w:themeTint="A6"/>
          <w:sz w:val="24"/>
          <w:szCs w:val="24"/>
        </w:rPr>
      </w:pPr>
      <w:r w:rsidRPr="00DE33DE">
        <w:rPr>
          <w:rFonts w:ascii="HelveticaNeueLT Pro 45 Lt" w:hAnsi="HelveticaNeueLT Pro 45 Lt" w:cs="HelveticaNeueLT Pro 45 Lt"/>
          <w:color w:val="595959" w:themeColor="text1" w:themeTint="A6"/>
          <w:sz w:val="24"/>
          <w:szCs w:val="24"/>
        </w:rPr>
        <w:t xml:space="preserve">Veröffentlichung vom </w:t>
      </w:r>
      <w:r w:rsidR="00D22B89">
        <w:rPr>
          <w:rFonts w:ascii="HelveticaNeueLT Pro 45 Lt" w:hAnsi="HelveticaNeueLT Pro 45 Lt" w:cs="HelveticaNeueLT Pro 45 Lt"/>
          <w:color w:val="595959" w:themeColor="text1" w:themeTint="A6"/>
          <w:sz w:val="24"/>
          <w:szCs w:val="24"/>
        </w:rPr>
        <w:t xml:space="preserve">September </w:t>
      </w:r>
      <w:r w:rsidR="004C01B5">
        <w:rPr>
          <w:rFonts w:ascii="HelveticaNeueLT Pro 45 Lt" w:hAnsi="HelveticaNeueLT Pro 45 Lt" w:cs="HelveticaNeueLT Pro 45 Lt"/>
          <w:color w:val="595959" w:themeColor="text1" w:themeTint="A6"/>
          <w:sz w:val="24"/>
          <w:szCs w:val="24"/>
        </w:rPr>
        <w:t>2022</w:t>
      </w:r>
      <w:r w:rsidR="00D22B89">
        <w:rPr>
          <w:rFonts w:ascii="HelveticaNeueLT Pro 45 Lt" w:hAnsi="HelveticaNeueLT Pro 45 Lt" w:cs="HelveticaNeueLT Pro 45 Lt"/>
          <w:color w:val="595959" w:themeColor="text1" w:themeTint="A6"/>
          <w:sz w:val="24"/>
          <w:szCs w:val="24"/>
        </w:rPr>
        <w:t>, Business Unit Solutions</w:t>
      </w:r>
    </w:p>
    <w:p w14:paraId="42A2E278" w14:textId="77777777" w:rsidR="00991F80" w:rsidRDefault="00991F80" w:rsidP="00E92AFE">
      <w:pPr>
        <w:tabs>
          <w:tab w:val="left" w:pos="7513"/>
          <w:tab w:val="left" w:pos="9356"/>
        </w:tabs>
        <w:spacing w:after="240"/>
        <w:ind w:left="1134" w:right="1252"/>
        <w:jc w:val="both"/>
        <w:rPr>
          <w:rFonts w:ascii="HelveticaNeueLT Pro 45 Lt" w:hAnsi="HelveticaNeueLT Pro 45 Lt"/>
          <w:color w:val="595959" w:themeColor="text1" w:themeTint="A6"/>
          <w:sz w:val="19"/>
          <w:szCs w:val="19"/>
        </w:rPr>
      </w:pPr>
    </w:p>
    <w:p w14:paraId="2D70FC54" w14:textId="01BC2572" w:rsidR="00E85407" w:rsidRPr="00E85407" w:rsidRDefault="008E25B0" w:rsidP="00E85407">
      <w:pPr>
        <w:tabs>
          <w:tab w:val="left" w:pos="9356"/>
        </w:tabs>
        <w:autoSpaceDE w:val="0"/>
        <w:autoSpaceDN w:val="0"/>
        <w:adjustRightInd w:val="0"/>
        <w:spacing w:after="0" w:line="288" w:lineRule="auto"/>
        <w:ind w:left="1134" w:right="1252"/>
        <w:textAlignment w:val="center"/>
        <w:rPr>
          <w:rFonts w:ascii="Helvetica Neue LT Pro 45 Light" w:hAnsi="Helvetica Neue LT Pro 45 Light" w:cs="HelveticaNeueLT Pro 65 Md"/>
          <w:b/>
          <w:bCs/>
          <w:color w:val="000000"/>
          <w:sz w:val="24"/>
          <w:szCs w:val="24"/>
        </w:rPr>
      </w:pPr>
      <w:r w:rsidRPr="00445462">
        <w:rPr>
          <w:rFonts w:ascii="HelveticaNeueLT Pro 65 Md" w:hAnsi="HelveticaNeueLT Pro 65 Md" w:cs="HelveticaNeueLT Pro 65 Md"/>
          <w:color w:val="595959" w:themeColor="text1" w:themeTint="A6"/>
          <w:sz w:val="28"/>
          <w:szCs w:val="28"/>
        </w:rPr>
        <w:t>Human Machine Interface</w:t>
      </w:r>
      <w:r w:rsidR="005670D4" w:rsidRPr="00514492">
        <w:rPr>
          <w:rFonts w:ascii="HelveticaNeueLT Pro 65 Md" w:hAnsi="HelveticaNeueLT Pro 65 Md" w:cs="HelveticaNeueLT Pro 65 Md"/>
          <w:color w:val="595959" w:themeColor="text1" w:themeTint="A6"/>
          <w:sz w:val="30"/>
          <w:szCs w:val="30"/>
        </w:rPr>
        <w:br/>
      </w:r>
      <w:r w:rsidR="00E85407" w:rsidRPr="00E85407">
        <w:rPr>
          <w:rFonts w:ascii="HelveticaNeueLT Pro 35 Th" w:hAnsi="HelveticaNeueLT Pro 35 Th" w:cs="HelveticaNeueLT Pro 35 Th"/>
          <w:color w:val="009EE3"/>
          <w:sz w:val="32"/>
          <w:szCs w:val="32"/>
        </w:rPr>
        <w:t xml:space="preserve">Berührungslos, keimfrei und komfortabel: </w:t>
      </w:r>
      <w:r w:rsidR="00E85407" w:rsidRPr="00E85407">
        <w:rPr>
          <w:rFonts w:ascii="HelveticaNeueLT Pro 35 Th" w:hAnsi="HelveticaNeueLT Pro 35 Th" w:cs="HelveticaNeueLT Pro 35 Th"/>
          <w:color w:val="009EE3"/>
          <w:sz w:val="32"/>
          <w:szCs w:val="32"/>
        </w:rPr>
        <w:br/>
      </w:r>
      <w:r w:rsidR="00445462">
        <w:rPr>
          <w:rFonts w:ascii="HelveticaNeueLT Pro 35 Th" w:hAnsi="HelveticaNeueLT Pro 35 Th" w:cs="HelveticaNeueLT Pro 35 Th"/>
          <w:color w:val="009EE3"/>
          <w:sz w:val="32"/>
          <w:szCs w:val="32"/>
        </w:rPr>
        <w:t xml:space="preserve">Der </w:t>
      </w:r>
      <w:r w:rsidRPr="00E85407">
        <w:rPr>
          <w:rFonts w:ascii="HelveticaNeueLT Pro 35 Th" w:hAnsi="HelveticaNeueLT Pro 35 Th" w:cs="HelveticaNeueLT Pro 35 Th"/>
          <w:color w:val="009EE3"/>
          <w:sz w:val="32"/>
          <w:szCs w:val="32"/>
        </w:rPr>
        <w:t>Holo-Key</w:t>
      </w:r>
      <w:r w:rsidR="00E85407" w:rsidRPr="00E85407">
        <w:rPr>
          <w:rFonts w:ascii="HelveticaNeueLT Pro 35 Th" w:hAnsi="HelveticaNeueLT Pro 35 Th" w:cs="HelveticaNeueLT Pro 35 Th"/>
          <w:color w:val="009EE3"/>
          <w:sz w:val="32"/>
          <w:szCs w:val="32"/>
        </w:rPr>
        <w:t>, e</w:t>
      </w:r>
      <w:r w:rsidRPr="00E85407">
        <w:rPr>
          <w:rFonts w:ascii="HelveticaNeueLT Pro 35 Th" w:hAnsi="HelveticaNeueLT Pro 35 Th" w:cs="HelveticaNeueLT Pro 35 Th"/>
          <w:color w:val="009EE3"/>
          <w:sz w:val="32"/>
          <w:szCs w:val="32"/>
        </w:rPr>
        <w:t>in holografischer Taster</w:t>
      </w:r>
      <w:r>
        <w:rPr>
          <w:rFonts w:ascii="HelveticaNeueLT Pro 35 Th" w:hAnsi="HelveticaNeueLT Pro 35 Th" w:cs="HelveticaNeueLT Pro 35 Th"/>
          <w:color w:val="009EE3"/>
          <w:sz w:val="34"/>
          <w:szCs w:val="36"/>
        </w:rPr>
        <w:t xml:space="preserve"> </w:t>
      </w:r>
      <w:r w:rsidR="005670D4" w:rsidRPr="003245F5">
        <w:rPr>
          <w:rFonts w:ascii="HelveticaNeueLT Pro 35 Th" w:hAnsi="HelveticaNeueLT Pro 35 Th" w:cs="HelveticaNeueLT Pro 35 Th"/>
          <w:color w:val="009EE3"/>
          <w:sz w:val="40"/>
          <w:szCs w:val="40"/>
        </w:rPr>
        <w:br/>
      </w:r>
      <w:r w:rsidR="005529C8" w:rsidRPr="003245F5">
        <w:rPr>
          <w:rFonts w:ascii="HelveticaNeueLT Pro 65 Md" w:hAnsi="HelveticaNeueLT Pro 65 Md" w:cs="HelveticaNeueLT Pro 65 Md"/>
          <w:b/>
          <w:color w:val="000000"/>
          <w:sz w:val="24"/>
          <w:szCs w:val="24"/>
        </w:rPr>
        <w:br/>
      </w:r>
      <w:r w:rsidRPr="00E85407">
        <w:rPr>
          <w:rFonts w:ascii="Helvetica Neue LT Pro 45 Light" w:hAnsi="Helvetica Neue LT Pro 45 Light" w:cs="HelveticaNeueLT Pro 65 Md"/>
          <w:b/>
          <w:bCs/>
          <w:color w:val="000000"/>
          <w:sz w:val="24"/>
          <w:szCs w:val="24"/>
        </w:rPr>
        <w:t>E</w:t>
      </w:r>
      <w:r w:rsidR="00E85407" w:rsidRPr="00E85407">
        <w:rPr>
          <w:rFonts w:ascii="Helvetica Neue LT Pro 45 Light" w:hAnsi="Helvetica Neue LT Pro 45 Light" w:cs="HelveticaNeueLT Pro 65 Md"/>
          <w:b/>
          <w:bCs/>
          <w:color w:val="000000"/>
          <w:sz w:val="24"/>
          <w:szCs w:val="24"/>
        </w:rPr>
        <w:t>s</w:t>
      </w:r>
      <w:r w:rsidRPr="00E85407">
        <w:rPr>
          <w:rFonts w:ascii="Helvetica Neue LT Pro 45 Light" w:hAnsi="Helvetica Neue LT Pro 45 Light" w:cs="HelveticaNeueLT Pro 65 Md"/>
          <w:b/>
          <w:bCs/>
          <w:color w:val="000000"/>
          <w:sz w:val="24"/>
          <w:szCs w:val="24"/>
        </w:rPr>
        <w:t xml:space="preserve"> </w:t>
      </w:r>
      <w:r w:rsidR="00E85407" w:rsidRPr="00E85407">
        <w:rPr>
          <w:rFonts w:ascii="Helvetica Neue LT Pro 45 Light" w:hAnsi="Helvetica Neue LT Pro 45 Light" w:cs="HelveticaNeueLT Pro 65 Md"/>
          <w:b/>
          <w:bCs/>
          <w:color w:val="000000"/>
          <w:sz w:val="24"/>
          <w:szCs w:val="24"/>
        </w:rPr>
        <w:t xml:space="preserve">muss </w:t>
      </w:r>
      <w:r w:rsidR="00445462">
        <w:rPr>
          <w:rFonts w:ascii="Helvetica Neue LT Pro 45 Light" w:hAnsi="Helvetica Neue LT Pro 45 Light" w:cs="HelveticaNeueLT Pro 65 Md"/>
          <w:b/>
          <w:bCs/>
          <w:color w:val="000000"/>
          <w:sz w:val="24"/>
          <w:szCs w:val="24"/>
        </w:rPr>
        <w:t xml:space="preserve">kein "Tatsch-Screen" </w:t>
      </w:r>
      <w:r w:rsidRPr="00E85407">
        <w:rPr>
          <w:rFonts w:ascii="Helvetica Neue LT Pro 45 Light" w:hAnsi="Helvetica Neue LT Pro 45 Light" w:cs="HelveticaNeueLT Pro 65 Md"/>
          <w:b/>
          <w:bCs/>
          <w:color w:val="000000"/>
          <w:sz w:val="24"/>
          <w:szCs w:val="24"/>
        </w:rPr>
        <w:t>sein</w:t>
      </w:r>
      <w:r w:rsidR="00E85407" w:rsidRPr="00E85407">
        <w:rPr>
          <w:rFonts w:ascii="Helvetica Neue LT Pro 45 Light" w:hAnsi="Helvetica Neue LT Pro 45 Light" w:cs="HelveticaNeueLT Pro 65 Md"/>
          <w:b/>
          <w:bCs/>
          <w:color w:val="000000"/>
          <w:sz w:val="24"/>
          <w:szCs w:val="24"/>
        </w:rPr>
        <w:t>:</w:t>
      </w:r>
      <w:r w:rsidRPr="00E85407">
        <w:rPr>
          <w:rFonts w:ascii="Helvetica Neue LT Pro 45 Light" w:hAnsi="Helvetica Neue LT Pro 45 Light" w:cs="HelveticaNeueLT Pro 65 Md"/>
          <w:b/>
          <w:bCs/>
          <w:color w:val="000000"/>
          <w:sz w:val="24"/>
          <w:szCs w:val="24"/>
        </w:rPr>
        <w:t xml:space="preserve"> Auch ein frei in der Luft schwebendes Bild kann Inhalt</w:t>
      </w:r>
      <w:r w:rsidR="00E85407" w:rsidRPr="00E85407">
        <w:rPr>
          <w:rFonts w:ascii="Helvetica Neue LT Pro 45 Light" w:hAnsi="Helvetica Neue LT Pro 45 Light" w:cs="HelveticaNeueLT Pro 65 Md"/>
          <w:b/>
          <w:bCs/>
          <w:color w:val="000000"/>
          <w:sz w:val="24"/>
          <w:szCs w:val="24"/>
        </w:rPr>
        <w:t>e</w:t>
      </w:r>
      <w:r w:rsidRPr="00E85407">
        <w:rPr>
          <w:rFonts w:ascii="Helvetica Neue LT Pro 45 Light" w:hAnsi="Helvetica Neue LT Pro 45 Light" w:cs="HelveticaNeueLT Pro 65 Md"/>
          <w:b/>
          <w:bCs/>
          <w:color w:val="000000"/>
          <w:sz w:val="24"/>
          <w:szCs w:val="24"/>
        </w:rPr>
        <w:t xml:space="preserve"> anzeigen</w:t>
      </w:r>
      <w:r w:rsidR="00E85407" w:rsidRPr="00E85407">
        <w:rPr>
          <w:rFonts w:ascii="Helvetica Neue LT Pro 45 Light" w:hAnsi="Helvetica Neue LT Pro 45 Light" w:cs="HelveticaNeueLT Pro 65 Md"/>
          <w:b/>
          <w:bCs/>
          <w:color w:val="000000"/>
          <w:sz w:val="24"/>
          <w:szCs w:val="24"/>
        </w:rPr>
        <w:t xml:space="preserve"> und manuelles Feedback entgegennehmen. </w:t>
      </w:r>
      <w:r w:rsidRPr="00E85407">
        <w:rPr>
          <w:rFonts w:ascii="Helvetica Neue LT Pro 45 Light" w:hAnsi="Helvetica Neue LT Pro 45 Light" w:cs="HelveticaNeueLT Pro 65 Md"/>
          <w:b/>
          <w:bCs/>
          <w:color w:val="000000"/>
          <w:sz w:val="24"/>
          <w:szCs w:val="24"/>
        </w:rPr>
        <w:t xml:space="preserve"> </w:t>
      </w:r>
    </w:p>
    <w:p w14:paraId="430179FE" w14:textId="2BC63314" w:rsidR="00B21545" w:rsidRDefault="00445462" w:rsidP="00A46DEB">
      <w:pPr>
        <w:tabs>
          <w:tab w:val="left" w:pos="9356"/>
        </w:tabs>
        <w:ind w:left="1134" w:right="1252"/>
        <w:rPr>
          <w:rFonts w:ascii="Helvetica Neue LT Pro 45 Light" w:hAnsi="Helvetica Neue LT Pro 45 Light" w:cs="HelveticaNeueLT Pro 65 Md"/>
          <w:color w:val="000000"/>
          <w:sz w:val="24"/>
          <w:szCs w:val="24"/>
        </w:rPr>
      </w:pPr>
      <w:r>
        <w:rPr>
          <w:rFonts w:ascii="Helvetica Neue LT Pro 45 Light" w:hAnsi="Helvetica Neue LT Pro 45 Light" w:cs="HelveticaNeueLT Pro 65 Md"/>
          <w:color w:val="000000"/>
          <w:sz w:val="24"/>
          <w:szCs w:val="24"/>
        </w:rPr>
        <w:br/>
      </w:r>
      <w:r w:rsidR="008E25B0" w:rsidRPr="008E25B0">
        <w:rPr>
          <w:rFonts w:ascii="Helvetica Neue LT Pro 45 Light" w:hAnsi="Helvetica Neue LT Pro 45 Light" w:cs="HelveticaNeueLT Pro 65 Md"/>
          <w:color w:val="000000"/>
          <w:sz w:val="24"/>
          <w:szCs w:val="24"/>
        </w:rPr>
        <w:t xml:space="preserve">Der „Holo-Key“ von HY-LINE </w:t>
      </w:r>
      <w:r w:rsidR="00B21545">
        <w:rPr>
          <w:rFonts w:ascii="Helvetica Neue LT Pro 45 Light" w:hAnsi="Helvetica Neue LT Pro 45 Light" w:cs="HelveticaNeueLT Pro 65 Md"/>
          <w:color w:val="000000"/>
          <w:sz w:val="24"/>
          <w:szCs w:val="24"/>
        </w:rPr>
        <w:t xml:space="preserve">als einsatzfertige Baugruppe </w:t>
      </w:r>
      <w:r w:rsidR="008E25B0" w:rsidRPr="008E25B0">
        <w:rPr>
          <w:rFonts w:ascii="Helvetica Neue LT Pro 45 Light" w:hAnsi="Helvetica Neue LT Pro 45 Light" w:cs="HelveticaNeueLT Pro 65 Md"/>
          <w:color w:val="000000"/>
          <w:sz w:val="24"/>
          <w:szCs w:val="24"/>
        </w:rPr>
        <w:t xml:space="preserve">nutzt </w:t>
      </w:r>
      <w:r>
        <w:rPr>
          <w:rFonts w:ascii="Helvetica Neue LT Pro 45 Light" w:hAnsi="Helvetica Neue LT Pro 45 Light" w:cs="HelveticaNeueLT Pro 65 Md"/>
          <w:color w:val="000000"/>
          <w:sz w:val="24"/>
          <w:szCs w:val="24"/>
        </w:rPr>
        <w:t xml:space="preserve">hierzu </w:t>
      </w:r>
      <w:r w:rsidR="008E25B0" w:rsidRPr="008E25B0">
        <w:rPr>
          <w:rFonts w:ascii="Helvetica Neue LT Pro 45 Light" w:hAnsi="Helvetica Neue LT Pro 45 Light" w:cs="HelveticaNeueLT Pro 65 Md"/>
          <w:color w:val="000000"/>
          <w:sz w:val="24"/>
          <w:szCs w:val="24"/>
        </w:rPr>
        <w:t xml:space="preserve">eine spezielle 3D-Platte. Ein LED-Feld beleuchtet eine Folie, die mit den gewünschten </w:t>
      </w:r>
      <w:r>
        <w:rPr>
          <w:rFonts w:ascii="Helvetica Neue LT Pro 45 Light" w:hAnsi="Helvetica Neue LT Pro 45 Light" w:cs="HelveticaNeueLT Pro 65 Md"/>
          <w:color w:val="000000"/>
          <w:sz w:val="24"/>
          <w:szCs w:val="24"/>
        </w:rPr>
        <w:t>Bediens</w:t>
      </w:r>
      <w:r w:rsidR="008E25B0" w:rsidRPr="008E25B0">
        <w:rPr>
          <w:rFonts w:ascii="Helvetica Neue LT Pro 45 Light" w:hAnsi="Helvetica Neue LT Pro 45 Light" w:cs="HelveticaNeueLT Pro 65 Md"/>
          <w:color w:val="000000"/>
          <w:sz w:val="24"/>
          <w:szCs w:val="24"/>
        </w:rPr>
        <w:t xml:space="preserve">ymbolen bedruckt ist. </w:t>
      </w:r>
      <w:r>
        <w:rPr>
          <w:rFonts w:ascii="Helvetica Neue LT Pro 45 Light" w:hAnsi="Helvetica Neue LT Pro 45 Light" w:cs="HelveticaNeueLT Pro 65 Md"/>
          <w:color w:val="000000"/>
          <w:sz w:val="24"/>
          <w:szCs w:val="24"/>
        </w:rPr>
        <w:t xml:space="preserve">Diese </w:t>
      </w:r>
      <w:r w:rsidR="00B21545">
        <w:rPr>
          <w:rFonts w:ascii="Helvetica Neue LT Pro 45 Light" w:hAnsi="Helvetica Neue LT Pro 45 Light" w:cs="HelveticaNeueLT Pro 65 Md"/>
          <w:color w:val="000000"/>
          <w:sz w:val="24"/>
          <w:szCs w:val="24"/>
        </w:rPr>
        <w:t>lässt sich</w:t>
      </w:r>
      <w:r w:rsidR="008E25B0" w:rsidRPr="008E25B0">
        <w:rPr>
          <w:rFonts w:ascii="Helvetica Neue LT Pro 45 Light" w:hAnsi="Helvetica Neue LT Pro 45 Light" w:cs="HelveticaNeueLT Pro 65 Md"/>
          <w:color w:val="000000"/>
          <w:sz w:val="24"/>
          <w:szCs w:val="24"/>
        </w:rPr>
        <w:t xml:space="preserve"> leicht austausch</w:t>
      </w:r>
      <w:r w:rsidR="00B21545">
        <w:rPr>
          <w:rFonts w:ascii="Helvetica Neue LT Pro 45 Light" w:hAnsi="Helvetica Neue LT Pro 45 Light" w:cs="HelveticaNeueLT Pro 65 Md"/>
          <w:color w:val="000000"/>
          <w:sz w:val="24"/>
          <w:szCs w:val="24"/>
        </w:rPr>
        <w:t>en</w:t>
      </w:r>
      <w:r w:rsidR="008E25B0" w:rsidRPr="008E25B0">
        <w:rPr>
          <w:rFonts w:ascii="Helvetica Neue LT Pro 45 Light" w:hAnsi="Helvetica Neue LT Pro 45 Light" w:cs="HelveticaNeueLT Pro 65 Md"/>
          <w:color w:val="000000"/>
          <w:sz w:val="24"/>
          <w:szCs w:val="24"/>
        </w:rPr>
        <w:t xml:space="preserve"> und </w:t>
      </w:r>
      <w:r w:rsidR="00B21545">
        <w:rPr>
          <w:rFonts w:ascii="Helvetica Neue LT Pro 45 Light" w:hAnsi="Helvetica Neue LT Pro 45 Light" w:cs="HelveticaNeueLT Pro 65 Md"/>
          <w:color w:val="000000"/>
          <w:sz w:val="24"/>
          <w:szCs w:val="24"/>
        </w:rPr>
        <w:t xml:space="preserve">kann </w:t>
      </w:r>
      <w:r>
        <w:rPr>
          <w:rFonts w:ascii="Helvetica Neue LT Pro 45 Light" w:hAnsi="Helvetica Neue LT Pro 45 Light" w:cs="HelveticaNeueLT Pro 65 Md"/>
          <w:color w:val="000000"/>
          <w:sz w:val="24"/>
          <w:szCs w:val="24"/>
        </w:rPr>
        <w:t xml:space="preserve">dann </w:t>
      </w:r>
      <w:r w:rsidR="008E25B0" w:rsidRPr="008E25B0">
        <w:rPr>
          <w:rFonts w:ascii="Helvetica Neue LT Pro 45 Light" w:hAnsi="Helvetica Neue LT Pro 45 Light" w:cs="HelveticaNeueLT Pro 65 Md"/>
          <w:color w:val="000000"/>
          <w:sz w:val="24"/>
          <w:szCs w:val="24"/>
        </w:rPr>
        <w:t xml:space="preserve">andere Inhalte anzeigen. </w:t>
      </w:r>
    </w:p>
    <w:p w14:paraId="40E42957" w14:textId="6674FB6F" w:rsidR="00B21545" w:rsidRDefault="008E25B0" w:rsidP="00B21545">
      <w:pPr>
        <w:tabs>
          <w:tab w:val="left" w:pos="9356"/>
        </w:tabs>
        <w:ind w:left="1134" w:right="1252"/>
        <w:rPr>
          <w:rFonts w:ascii="Helvetica Neue LT Pro 45 Light" w:hAnsi="Helvetica Neue LT Pro 45 Light" w:cs="HelveticaNeueLT Pro 65 Md"/>
          <w:color w:val="000000"/>
          <w:sz w:val="24"/>
          <w:szCs w:val="24"/>
        </w:rPr>
      </w:pPr>
      <w:r w:rsidRPr="008E25B0">
        <w:rPr>
          <w:rFonts w:ascii="Helvetica Neue LT Pro 45 Light" w:hAnsi="Helvetica Neue LT Pro 45 Light" w:cs="HelveticaNeueLT Pro 65 Md"/>
          <w:color w:val="000000"/>
          <w:sz w:val="24"/>
          <w:szCs w:val="24"/>
        </w:rPr>
        <w:t>Ein Sensor überwacht die Ebene des Luftbildes und detektiert</w:t>
      </w:r>
      <w:r w:rsidR="00445462">
        <w:rPr>
          <w:rFonts w:ascii="Helvetica Neue LT Pro 45 Light" w:hAnsi="Helvetica Neue LT Pro 45 Light" w:cs="HelveticaNeueLT Pro 65 Md"/>
          <w:color w:val="000000"/>
          <w:sz w:val="24"/>
          <w:szCs w:val="24"/>
        </w:rPr>
        <w:t xml:space="preserve"> virtuelle </w:t>
      </w:r>
      <w:r w:rsidRPr="008E25B0">
        <w:rPr>
          <w:rFonts w:ascii="Helvetica Neue LT Pro 45 Light" w:hAnsi="Helvetica Neue LT Pro 45 Light" w:cs="HelveticaNeueLT Pro 65 Md"/>
          <w:color w:val="000000"/>
          <w:sz w:val="24"/>
          <w:szCs w:val="24"/>
        </w:rPr>
        <w:t xml:space="preserve">„Berührungen“, die ausgewertet werden und </w:t>
      </w:r>
      <w:r w:rsidR="00B21545">
        <w:rPr>
          <w:rFonts w:ascii="Helvetica Neue LT Pro 45 Light" w:hAnsi="Helvetica Neue LT Pro 45 Light" w:cs="HelveticaNeueLT Pro 65 Md"/>
          <w:color w:val="000000"/>
          <w:sz w:val="24"/>
          <w:szCs w:val="24"/>
        </w:rPr>
        <w:t>beispielsweise</w:t>
      </w:r>
      <w:r w:rsidRPr="008E25B0">
        <w:rPr>
          <w:rFonts w:ascii="Helvetica Neue LT Pro 45 Light" w:hAnsi="Helvetica Neue LT Pro 45 Light" w:cs="HelveticaNeueLT Pro 65 Md"/>
          <w:color w:val="000000"/>
          <w:sz w:val="24"/>
          <w:szCs w:val="24"/>
        </w:rPr>
        <w:t xml:space="preserve"> Relais schalten</w:t>
      </w:r>
      <w:r w:rsidR="00432644">
        <w:rPr>
          <w:rFonts w:ascii="Helvetica Neue LT Pro 45 Light" w:hAnsi="Helvetica Neue LT Pro 45 Light" w:cs="HelveticaNeueLT Pro 65 Md"/>
          <w:color w:val="000000"/>
          <w:sz w:val="24"/>
          <w:szCs w:val="24"/>
        </w:rPr>
        <w:t xml:space="preserve"> oder Signale an Kommunikationsbusse geben</w:t>
      </w:r>
      <w:r w:rsidRPr="008E25B0">
        <w:rPr>
          <w:rFonts w:ascii="Helvetica Neue LT Pro 45 Light" w:hAnsi="Helvetica Neue LT Pro 45 Light" w:cs="HelveticaNeueLT Pro 65 Md"/>
          <w:color w:val="000000"/>
          <w:sz w:val="24"/>
          <w:szCs w:val="24"/>
        </w:rPr>
        <w:t>.</w:t>
      </w:r>
      <w:r w:rsidR="00B21545">
        <w:rPr>
          <w:rFonts w:ascii="Helvetica Neue LT Pro 45 Light" w:hAnsi="Helvetica Neue LT Pro 45 Light" w:cs="HelveticaNeueLT Pro 65 Md"/>
          <w:color w:val="000000"/>
          <w:sz w:val="24"/>
          <w:szCs w:val="24"/>
        </w:rPr>
        <w:t xml:space="preserve"> </w:t>
      </w:r>
      <w:r w:rsidRPr="008E25B0">
        <w:rPr>
          <w:rFonts w:ascii="Helvetica Neue LT Pro 45 Light" w:hAnsi="Helvetica Neue LT Pro 45 Light" w:cs="HelveticaNeueLT Pro 65 Md"/>
          <w:color w:val="000000"/>
          <w:sz w:val="24"/>
          <w:szCs w:val="24"/>
        </w:rPr>
        <w:t>Damit ist eine kontaktlose Bedienung von einfachen Funktionen möglich</w:t>
      </w:r>
      <w:r w:rsidR="00432644">
        <w:rPr>
          <w:rFonts w:ascii="Helvetica Neue LT Pro 45 Light" w:hAnsi="Helvetica Neue LT Pro 45 Light" w:cs="HelveticaNeueLT Pro 65 Md"/>
          <w:color w:val="000000"/>
          <w:sz w:val="24"/>
          <w:szCs w:val="24"/>
        </w:rPr>
        <w:t xml:space="preserve">, </w:t>
      </w:r>
      <w:r w:rsidR="00432644" w:rsidRPr="00432644">
        <w:rPr>
          <w:rFonts w:ascii="Helvetica Neue LT Pro 45 Light" w:hAnsi="Helvetica Neue LT Pro 45 Light" w:cs="HelveticaNeueLT Pro 65 Md"/>
          <w:color w:val="000000"/>
          <w:sz w:val="24"/>
          <w:szCs w:val="24"/>
        </w:rPr>
        <w:t>auch mit Handschuhen, nassen oder schmutzigen Fingern oder einer Kreditkarte.</w:t>
      </w:r>
    </w:p>
    <w:p w14:paraId="1A9A38BF" w14:textId="42864D65" w:rsidR="00CD448A" w:rsidRDefault="008E25B0" w:rsidP="00B21545">
      <w:pPr>
        <w:tabs>
          <w:tab w:val="left" w:pos="9356"/>
        </w:tabs>
        <w:ind w:left="1134" w:right="1252"/>
        <w:rPr>
          <w:rFonts w:ascii="Helvetica Neue LT Pro 45 Light" w:hAnsi="Helvetica Neue LT Pro 45 Light" w:cs="HelveticaNeueLT Pro 65 Md"/>
          <w:color w:val="000000"/>
          <w:sz w:val="24"/>
          <w:szCs w:val="24"/>
        </w:rPr>
      </w:pPr>
      <w:r w:rsidRPr="008E25B0">
        <w:rPr>
          <w:rFonts w:ascii="Helvetica Neue LT Pro 45 Light" w:hAnsi="Helvetica Neue LT Pro 45 Light" w:cs="HelveticaNeueLT Pro 65 Md"/>
          <w:color w:val="000000"/>
          <w:sz w:val="24"/>
          <w:szCs w:val="24"/>
        </w:rPr>
        <w:t>Typische Anwendungsbereiche sind der Ersatz von Schaltern im Innenbereich (Licht, Türen), Bedientasten für Personen- und Lastenaufzüge, Home Automation (Jalousien, Garagentore, Aufzüge</w:t>
      </w:r>
      <w:r w:rsidR="00445462">
        <w:rPr>
          <w:rFonts w:ascii="Helvetica Neue LT Pro 45 Light" w:hAnsi="Helvetica Neue LT Pro 45 Light" w:cs="HelveticaNeueLT Pro 65 Md"/>
          <w:color w:val="000000"/>
          <w:sz w:val="24"/>
          <w:szCs w:val="24"/>
        </w:rPr>
        <w:t>…</w:t>
      </w:r>
      <w:r w:rsidRPr="008E25B0">
        <w:rPr>
          <w:rFonts w:ascii="Helvetica Neue LT Pro 45 Light" w:hAnsi="Helvetica Neue LT Pro 45 Light" w:cs="HelveticaNeueLT Pro 65 Md"/>
          <w:color w:val="000000"/>
          <w:sz w:val="24"/>
          <w:szCs w:val="24"/>
        </w:rPr>
        <w:t>), öffentliche Toiletten und mehr.</w:t>
      </w:r>
      <w:r w:rsidR="0082011E">
        <w:rPr>
          <w:rFonts w:ascii="Helvetica Neue LT Pro 45 Light" w:hAnsi="Helvetica Neue LT Pro 45 Light" w:cs="HelveticaNeueLT Pro 65 Md"/>
          <w:color w:val="000000"/>
          <w:sz w:val="24"/>
          <w:szCs w:val="24"/>
        </w:rPr>
        <w:t xml:space="preserve"> </w:t>
      </w:r>
    </w:p>
    <w:p w14:paraId="0BDCABE2" w14:textId="4B9E2446" w:rsidR="0082011E" w:rsidRPr="0082011E" w:rsidRDefault="0082011E" w:rsidP="00A46DEB">
      <w:pPr>
        <w:tabs>
          <w:tab w:val="left" w:pos="9356"/>
        </w:tabs>
        <w:ind w:left="1134" w:right="1252"/>
        <w:rPr>
          <w:rFonts w:ascii="Helvetica Neue LT Pro 45 Light" w:hAnsi="Helvetica Neue LT Pro 45 Light" w:cs="HelveticaNeueLT Pro 65 Md"/>
          <w:color w:val="000000"/>
          <w:sz w:val="24"/>
          <w:szCs w:val="24"/>
        </w:rPr>
      </w:pPr>
      <w:r w:rsidRPr="0082011E">
        <w:rPr>
          <w:rFonts w:ascii="Helvetica Neue LT Pro 45 Light" w:hAnsi="Helvetica Neue LT Pro 45 Light" w:cs="HelveticaNeueLT Pro 65 Md"/>
          <w:color w:val="000000"/>
          <w:sz w:val="24"/>
          <w:szCs w:val="24"/>
        </w:rPr>
        <w:t>Der Holo-Key ist als</w:t>
      </w:r>
      <w:r>
        <w:rPr>
          <w:rFonts w:ascii="Helvetica Neue LT Pro 45 Light" w:hAnsi="Helvetica Neue LT Pro 45 Light" w:cs="HelveticaNeueLT Pro 65 Md"/>
          <w:color w:val="000000"/>
          <w:sz w:val="24"/>
          <w:szCs w:val="24"/>
        </w:rPr>
        <w:t xml:space="preserve"> </w:t>
      </w:r>
      <w:r w:rsidR="007E483B">
        <w:rPr>
          <w:rFonts w:ascii="Helvetica Neue LT Pro 45 Light" w:hAnsi="Helvetica Neue LT Pro 45 Light" w:cs="HelveticaNeueLT Pro 65 Md"/>
          <w:color w:val="000000"/>
          <w:sz w:val="24"/>
          <w:szCs w:val="24"/>
        </w:rPr>
        <w:t>S</w:t>
      </w:r>
      <w:r>
        <w:rPr>
          <w:rFonts w:ascii="Helvetica Neue LT Pro 45 Light" w:hAnsi="Helvetica Neue LT Pro 45 Light" w:cs="HelveticaNeueLT Pro 65 Md"/>
          <w:color w:val="000000"/>
          <w:sz w:val="24"/>
          <w:szCs w:val="24"/>
        </w:rPr>
        <w:t>chalter oder Taster konfigurierbar, für komplexere Anwendungen s</w:t>
      </w:r>
      <w:r w:rsidR="007E483B">
        <w:rPr>
          <w:rFonts w:ascii="Helvetica Neue LT Pro 45 Light" w:hAnsi="Helvetica Neue LT Pro 45 Light" w:cs="HelveticaNeueLT Pro 65 Md"/>
          <w:color w:val="000000"/>
          <w:sz w:val="24"/>
          <w:szCs w:val="24"/>
        </w:rPr>
        <w:t>i</w:t>
      </w:r>
      <w:r>
        <w:rPr>
          <w:rFonts w:ascii="Helvetica Neue LT Pro 45 Light" w:hAnsi="Helvetica Neue LT Pro 45 Light" w:cs="HelveticaNeueLT Pro 65 Md"/>
          <w:color w:val="000000"/>
          <w:sz w:val="24"/>
          <w:szCs w:val="24"/>
        </w:rPr>
        <w:t xml:space="preserve">nd auch ganze </w:t>
      </w:r>
      <w:r w:rsidR="007E483B">
        <w:rPr>
          <w:rFonts w:ascii="Helvetica Neue LT Pro 45 Light" w:hAnsi="Helvetica Neue LT Pro 45 Light" w:cs="HelveticaNeueLT Pro 65 Md"/>
          <w:color w:val="000000"/>
          <w:sz w:val="24"/>
          <w:szCs w:val="24"/>
        </w:rPr>
        <w:t>T</w:t>
      </w:r>
      <w:r>
        <w:rPr>
          <w:rFonts w:ascii="Helvetica Neue LT Pro 45 Light" w:hAnsi="Helvetica Neue LT Pro 45 Light" w:cs="HelveticaNeueLT Pro 65 Md"/>
          <w:color w:val="000000"/>
          <w:sz w:val="24"/>
          <w:szCs w:val="24"/>
        </w:rPr>
        <w:t xml:space="preserve">astaturen holografisch darstellbar. </w:t>
      </w:r>
    </w:p>
    <w:p w14:paraId="4A668476" w14:textId="77777777" w:rsidR="00180B74" w:rsidRPr="0082011E" w:rsidRDefault="00180B74" w:rsidP="001A1013">
      <w:pPr>
        <w:autoSpaceDE w:val="0"/>
        <w:autoSpaceDN w:val="0"/>
        <w:adjustRightInd w:val="0"/>
        <w:ind w:left="1134" w:right="1110"/>
        <w:rPr>
          <w:rFonts w:ascii="Helvetica Neue LT Pro 45 Light" w:hAnsi="Helvetica Neue LT Pro 45 Light" w:cs="Tahoma"/>
          <w:sz w:val="24"/>
        </w:rPr>
      </w:pPr>
    </w:p>
    <w:p w14:paraId="39DB5F40" w14:textId="0809CE5C" w:rsidR="00445788" w:rsidRDefault="00AA517B" w:rsidP="00A12F3F">
      <w:pPr>
        <w:tabs>
          <w:tab w:val="left" w:pos="9356"/>
        </w:tabs>
        <w:ind w:left="1134" w:right="1252"/>
        <w:rPr>
          <w:rFonts w:ascii="HelveticaNeueLT Pro 65 Md" w:hAnsi="HelveticaNeueLT Pro 65 Md" w:cs="HelveticaNeueLT Pro 65 Md"/>
          <w:color w:val="000000"/>
          <w:sz w:val="24"/>
          <w:szCs w:val="24"/>
        </w:rPr>
      </w:pPr>
      <w:r>
        <w:t>Weiterführende Informationen:</w:t>
      </w:r>
      <w:r>
        <w:br/>
        <w:t xml:space="preserve">HY-LINE Gruppe                                          </w:t>
      </w:r>
      <w:hyperlink r:id="rId8" w:history="1">
        <w:r w:rsidR="007E483B" w:rsidRPr="007A773B">
          <w:rPr>
            <w:rStyle w:val="Hyperlink"/>
          </w:rPr>
          <w:t>www.hy-line-group.com</w:t>
        </w:r>
      </w:hyperlink>
      <w:r>
        <w:br/>
      </w:r>
      <w:r w:rsidR="0082011E">
        <w:t>Holo-Key</w:t>
      </w:r>
      <w:r>
        <w:t>  </w:t>
      </w:r>
      <w:r w:rsidR="007E483B">
        <w:t xml:space="preserve">                                                    </w:t>
      </w:r>
      <w:hyperlink r:id="rId9" w:history="1">
        <w:r w:rsidR="007E483B" w:rsidRPr="007A773B">
          <w:rPr>
            <w:rStyle w:val="Hyperlink"/>
          </w:rPr>
          <w:t>www.hy-line-group.com/holographic-touch</w:t>
        </w:r>
      </w:hyperlink>
    </w:p>
    <w:p w14:paraId="0B57DDF0" w14:textId="77777777" w:rsidR="00AA517B" w:rsidRDefault="00AA517B" w:rsidP="00F46AA2">
      <w:pPr>
        <w:tabs>
          <w:tab w:val="left" w:pos="283"/>
          <w:tab w:val="left" w:pos="567"/>
          <w:tab w:val="left" w:pos="1134"/>
          <w:tab w:val="left" w:pos="1560"/>
          <w:tab w:val="left" w:pos="6760"/>
          <w:tab w:val="right" w:pos="9000"/>
          <w:tab w:val="left" w:pos="9356"/>
          <w:tab w:val="right" w:pos="9921"/>
        </w:tabs>
        <w:suppressAutoHyphens/>
        <w:autoSpaceDE w:val="0"/>
        <w:autoSpaceDN w:val="0"/>
        <w:adjustRightInd w:val="0"/>
        <w:spacing w:after="0" w:line="288" w:lineRule="auto"/>
        <w:ind w:left="1134" w:right="1252" w:hanging="11"/>
        <w:textAlignment w:val="center"/>
        <w:rPr>
          <w:rFonts w:ascii="HelveticaNeueLT Pro 45 Lt" w:hAnsi="HelveticaNeueLT Pro 45 Lt" w:cs="HelveticaNeueLT Pro 45 Lt"/>
          <w:color w:val="000000"/>
          <w:sz w:val="24"/>
          <w:szCs w:val="24"/>
        </w:rPr>
      </w:pPr>
    </w:p>
    <w:p w14:paraId="31A0B5D9" w14:textId="5792F2F5" w:rsidR="00AA517B" w:rsidRDefault="00ED17FA" w:rsidP="00D464A8">
      <w:pPr>
        <w:tabs>
          <w:tab w:val="left" w:pos="283"/>
          <w:tab w:val="left" w:pos="567"/>
          <w:tab w:val="left" w:pos="1134"/>
          <w:tab w:val="left" w:pos="1560"/>
          <w:tab w:val="left" w:pos="6760"/>
          <w:tab w:val="right" w:pos="9000"/>
          <w:tab w:val="left" w:pos="9356"/>
          <w:tab w:val="right" w:pos="9921"/>
        </w:tabs>
        <w:suppressAutoHyphens/>
        <w:autoSpaceDE w:val="0"/>
        <w:autoSpaceDN w:val="0"/>
        <w:adjustRightInd w:val="0"/>
        <w:spacing w:after="0" w:line="288" w:lineRule="auto"/>
        <w:ind w:left="1134" w:right="1252" w:hanging="11"/>
        <w:textAlignment w:val="center"/>
        <w:rPr>
          <w:rFonts w:ascii="HelveticaNeueLT Pro 45 Lt" w:hAnsi="HelveticaNeueLT Pro 45 Lt" w:cs="HelveticaNeueLT Pro 45 Lt"/>
          <w:color w:val="000000"/>
          <w:sz w:val="24"/>
          <w:szCs w:val="24"/>
        </w:rPr>
      </w:pPr>
      <w:r w:rsidRPr="00D464A8">
        <w:rPr>
          <w:rFonts w:ascii="HelveticaNeueLT Pro 45 Lt" w:hAnsi="HelveticaNeueLT Pro 45 Lt" w:cs="HelveticaNeueLT Pro 45 Lt"/>
          <w:color w:val="000000"/>
          <w:sz w:val="24"/>
          <w:szCs w:val="24"/>
        </w:rPr>
        <w:lastRenderedPageBreak/>
        <w:t xml:space="preserve">Pressebilder </w:t>
      </w:r>
      <w:r w:rsidR="00AA517B" w:rsidRPr="00D464A8">
        <w:rPr>
          <w:rFonts w:ascii="HelveticaNeueLT Pro 45 Lt" w:hAnsi="HelveticaNeueLT Pro 45 Lt" w:cs="HelveticaNeueLT Pro 45 Lt"/>
          <w:color w:val="000000"/>
          <w:sz w:val="24"/>
          <w:szCs w:val="24"/>
        </w:rPr>
        <w:t xml:space="preserve">für </w:t>
      </w:r>
      <w:r w:rsidRPr="00D464A8">
        <w:rPr>
          <w:rFonts w:ascii="HelveticaNeueLT Pro 45 Lt" w:hAnsi="HelveticaNeueLT Pro 45 Lt" w:cs="HelveticaNeueLT Pro 45 Lt"/>
          <w:color w:val="000000"/>
          <w:sz w:val="24"/>
          <w:szCs w:val="24"/>
        </w:rPr>
        <w:t>Web/Print:</w:t>
      </w:r>
      <w:r w:rsidRPr="00D464A8">
        <w:rPr>
          <w:rFonts w:ascii="HelveticaNeueLT Pro 45 Lt" w:hAnsi="HelveticaNeueLT Pro 45 Lt" w:cs="HelveticaNeueLT Pro 45 Lt"/>
          <w:color w:val="000000"/>
          <w:sz w:val="24"/>
          <w:szCs w:val="24"/>
        </w:rPr>
        <w:br/>
      </w:r>
      <w:r w:rsidR="008F444D" w:rsidRPr="008F444D">
        <w:rPr>
          <w:rFonts w:ascii="HelveticaNeueLT Pro 45 Lt" w:hAnsi="HelveticaNeueLT Pro 45 Lt" w:cs="HelveticaNeueLT Pro 45 Lt"/>
          <w:color w:val="000000"/>
          <w:sz w:val="24"/>
          <w:szCs w:val="24"/>
        </w:rPr>
        <w:t>HY-LINE PM Holokey.jpg</w:t>
      </w:r>
    </w:p>
    <w:p w14:paraId="5AE39784" w14:textId="683899F0" w:rsidR="00D464A8" w:rsidRDefault="00D464A8" w:rsidP="00D464A8">
      <w:pPr>
        <w:tabs>
          <w:tab w:val="left" w:pos="283"/>
          <w:tab w:val="left" w:pos="567"/>
          <w:tab w:val="left" w:pos="1134"/>
          <w:tab w:val="left" w:pos="1560"/>
          <w:tab w:val="left" w:pos="6760"/>
          <w:tab w:val="right" w:pos="9000"/>
          <w:tab w:val="left" w:pos="9356"/>
          <w:tab w:val="right" w:pos="9921"/>
        </w:tabs>
        <w:suppressAutoHyphens/>
        <w:autoSpaceDE w:val="0"/>
        <w:autoSpaceDN w:val="0"/>
        <w:adjustRightInd w:val="0"/>
        <w:spacing w:after="0" w:line="288" w:lineRule="auto"/>
        <w:ind w:left="1134" w:right="1252" w:hanging="11"/>
        <w:textAlignment w:val="center"/>
        <w:rPr>
          <w:rFonts w:ascii="HelveticaNeueLT Pro 45 Lt" w:hAnsi="HelveticaNeueLT Pro 45 Lt" w:cs="HelveticaNeueLT Pro 45 Lt"/>
          <w:color w:val="000000"/>
          <w:sz w:val="24"/>
          <w:szCs w:val="24"/>
        </w:rPr>
      </w:pPr>
    </w:p>
    <w:p w14:paraId="5E76771C" w14:textId="77777777" w:rsidR="00D464A8" w:rsidRPr="00D464A8" w:rsidRDefault="00D464A8" w:rsidP="00D464A8">
      <w:pPr>
        <w:tabs>
          <w:tab w:val="left" w:pos="283"/>
          <w:tab w:val="left" w:pos="567"/>
          <w:tab w:val="left" w:pos="1134"/>
          <w:tab w:val="left" w:pos="1560"/>
          <w:tab w:val="left" w:pos="6760"/>
          <w:tab w:val="right" w:pos="9000"/>
          <w:tab w:val="left" w:pos="9356"/>
          <w:tab w:val="right" w:pos="9921"/>
        </w:tabs>
        <w:suppressAutoHyphens/>
        <w:autoSpaceDE w:val="0"/>
        <w:autoSpaceDN w:val="0"/>
        <w:adjustRightInd w:val="0"/>
        <w:spacing w:after="0" w:line="288" w:lineRule="auto"/>
        <w:ind w:left="1134" w:right="1252" w:hanging="11"/>
        <w:textAlignment w:val="center"/>
        <w:rPr>
          <w:rFonts w:ascii="HelveticaNeueLT Pro 45 Lt" w:hAnsi="HelveticaNeueLT Pro 45 Lt" w:cs="HelveticaNeueLT Pro 45 Lt"/>
          <w:color w:val="000000"/>
          <w:sz w:val="24"/>
          <w:szCs w:val="24"/>
        </w:rPr>
      </w:pPr>
    </w:p>
    <w:p w14:paraId="141CE5B3" w14:textId="77777777" w:rsidR="00D464A8" w:rsidRPr="006A03C8" w:rsidRDefault="00D464A8" w:rsidP="00D464A8">
      <w:pPr>
        <w:tabs>
          <w:tab w:val="left" w:pos="283"/>
          <w:tab w:val="left" w:pos="567"/>
          <w:tab w:val="left" w:pos="1134"/>
          <w:tab w:val="left" w:pos="1560"/>
          <w:tab w:val="left" w:pos="6760"/>
          <w:tab w:val="right" w:pos="9000"/>
          <w:tab w:val="left" w:pos="9356"/>
          <w:tab w:val="right" w:pos="9921"/>
        </w:tabs>
        <w:suppressAutoHyphens/>
        <w:autoSpaceDE w:val="0"/>
        <w:autoSpaceDN w:val="0"/>
        <w:adjustRightInd w:val="0"/>
        <w:spacing w:after="0" w:line="288" w:lineRule="auto"/>
        <w:ind w:left="1134" w:right="1252" w:hanging="11"/>
        <w:textAlignment w:val="center"/>
        <w:rPr>
          <w:rFonts w:ascii="HelveticaNeueLT Pro 45 Lt" w:hAnsi="HelveticaNeueLT Pro 45 Lt"/>
          <w:color w:val="595959" w:themeColor="text1" w:themeTint="A6"/>
          <w:sz w:val="24"/>
          <w:szCs w:val="24"/>
          <w:lang w:val="en-GB"/>
        </w:rPr>
      </w:pPr>
      <w:r w:rsidRPr="006A03C8">
        <w:rPr>
          <w:rFonts w:ascii="HelveticaNeueLT Pro 45 Lt" w:hAnsi="HelveticaNeueLT Pro 45 Lt"/>
          <w:color w:val="595959" w:themeColor="text1" w:themeTint="A6"/>
          <w:sz w:val="24"/>
          <w:szCs w:val="24"/>
          <w:lang w:val="en-GB"/>
        </w:rPr>
        <w:t>HY-LINE Computer Components</w:t>
      </w:r>
    </w:p>
    <w:p w14:paraId="33A4C704" w14:textId="77777777" w:rsidR="00D464A8" w:rsidRPr="006A03C8" w:rsidRDefault="00D464A8" w:rsidP="00D464A8">
      <w:pPr>
        <w:tabs>
          <w:tab w:val="left" w:pos="283"/>
          <w:tab w:val="left" w:pos="567"/>
          <w:tab w:val="left" w:pos="1134"/>
          <w:tab w:val="left" w:pos="1560"/>
          <w:tab w:val="left" w:pos="6760"/>
          <w:tab w:val="right" w:pos="9000"/>
          <w:tab w:val="left" w:pos="9356"/>
          <w:tab w:val="right" w:pos="9921"/>
        </w:tabs>
        <w:suppressAutoHyphens/>
        <w:autoSpaceDE w:val="0"/>
        <w:autoSpaceDN w:val="0"/>
        <w:adjustRightInd w:val="0"/>
        <w:spacing w:after="0" w:line="288" w:lineRule="auto"/>
        <w:ind w:left="1134" w:right="1252" w:hanging="11"/>
        <w:textAlignment w:val="center"/>
        <w:rPr>
          <w:rFonts w:ascii="HelveticaNeueLT Pro 45 Lt" w:hAnsi="HelveticaNeueLT Pro 45 Lt"/>
          <w:color w:val="595959" w:themeColor="text1" w:themeTint="A6"/>
          <w:sz w:val="24"/>
          <w:szCs w:val="24"/>
          <w:lang w:val="en-GB"/>
        </w:rPr>
      </w:pPr>
      <w:r w:rsidRPr="006A03C8">
        <w:rPr>
          <w:rFonts w:ascii="HelveticaNeueLT Pro 45 Lt" w:hAnsi="HelveticaNeueLT Pro 45 Lt"/>
          <w:color w:val="595959" w:themeColor="text1" w:themeTint="A6"/>
          <w:sz w:val="24"/>
          <w:szCs w:val="24"/>
          <w:lang w:val="en-GB"/>
        </w:rPr>
        <w:t>Tel. 089 / 614503-40</w:t>
      </w:r>
    </w:p>
    <w:p w14:paraId="5373A6C4" w14:textId="77777777" w:rsidR="00D464A8" w:rsidRPr="006A03C8" w:rsidRDefault="00D464A8" w:rsidP="00D464A8">
      <w:pPr>
        <w:tabs>
          <w:tab w:val="left" w:pos="283"/>
          <w:tab w:val="left" w:pos="567"/>
          <w:tab w:val="left" w:pos="1134"/>
          <w:tab w:val="left" w:pos="1560"/>
          <w:tab w:val="left" w:pos="6760"/>
          <w:tab w:val="right" w:pos="9000"/>
          <w:tab w:val="left" w:pos="9356"/>
          <w:tab w:val="right" w:pos="9921"/>
        </w:tabs>
        <w:suppressAutoHyphens/>
        <w:autoSpaceDE w:val="0"/>
        <w:autoSpaceDN w:val="0"/>
        <w:adjustRightInd w:val="0"/>
        <w:spacing w:after="0" w:line="288" w:lineRule="auto"/>
        <w:ind w:left="1134" w:right="1252" w:hanging="11"/>
        <w:textAlignment w:val="center"/>
        <w:rPr>
          <w:rFonts w:ascii="HelveticaNeueLT Pro 45 Lt" w:hAnsi="HelveticaNeueLT Pro 45 Lt"/>
          <w:color w:val="595959" w:themeColor="text1" w:themeTint="A6"/>
          <w:sz w:val="24"/>
          <w:szCs w:val="24"/>
          <w:lang w:val="en-GB"/>
        </w:rPr>
      </w:pPr>
      <w:r w:rsidRPr="006A03C8">
        <w:rPr>
          <w:rFonts w:ascii="HelveticaNeueLT Pro 45 Lt" w:hAnsi="HelveticaNeueLT Pro 45 Lt"/>
          <w:color w:val="595959" w:themeColor="text1" w:themeTint="A6"/>
          <w:sz w:val="24"/>
          <w:szCs w:val="24"/>
          <w:lang w:val="en-GB"/>
        </w:rPr>
        <w:t>Fax 089 / 614503-50</w:t>
      </w:r>
    </w:p>
    <w:p w14:paraId="16D17D87" w14:textId="42CB438E" w:rsidR="00D464A8" w:rsidRDefault="008F444D" w:rsidP="00D464A8">
      <w:pPr>
        <w:tabs>
          <w:tab w:val="left" w:pos="283"/>
          <w:tab w:val="left" w:pos="567"/>
          <w:tab w:val="left" w:pos="1134"/>
          <w:tab w:val="left" w:pos="1560"/>
          <w:tab w:val="left" w:pos="6760"/>
          <w:tab w:val="right" w:pos="9000"/>
          <w:tab w:val="left" w:pos="9356"/>
          <w:tab w:val="right" w:pos="9921"/>
        </w:tabs>
        <w:suppressAutoHyphens/>
        <w:autoSpaceDE w:val="0"/>
        <w:autoSpaceDN w:val="0"/>
        <w:adjustRightInd w:val="0"/>
        <w:spacing w:after="0" w:line="288" w:lineRule="auto"/>
        <w:ind w:left="1134" w:right="1252" w:hanging="11"/>
        <w:textAlignment w:val="center"/>
        <w:rPr>
          <w:rFonts w:ascii="HelveticaNeueLT Pro 45 Lt" w:hAnsi="HelveticaNeueLT Pro 45 Lt"/>
          <w:color w:val="595959" w:themeColor="text1" w:themeTint="A6"/>
          <w:sz w:val="24"/>
          <w:szCs w:val="24"/>
          <w:lang w:val="en-GB"/>
        </w:rPr>
      </w:pPr>
      <w:hyperlink r:id="rId10" w:history="1">
        <w:r w:rsidR="00D464A8" w:rsidRPr="007A773B">
          <w:rPr>
            <w:rStyle w:val="Hyperlink"/>
            <w:rFonts w:ascii="HelveticaNeueLT Pro 45 Lt" w:hAnsi="HelveticaNeueLT Pro 45 Lt"/>
            <w:sz w:val="24"/>
            <w:szCs w:val="24"/>
            <w:lang w:val="en-GB"/>
          </w:rPr>
          <w:t>computer@hy-line.de</w:t>
        </w:r>
      </w:hyperlink>
    </w:p>
    <w:p w14:paraId="7DC97317" w14:textId="56B010B1" w:rsidR="00D464A8" w:rsidRPr="00516D21" w:rsidRDefault="00D464A8" w:rsidP="00D464A8">
      <w:pPr>
        <w:tabs>
          <w:tab w:val="left" w:pos="283"/>
          <w:tab w:val="left" w:pos="567"/>
          <w:tab w:val="left" w:pos="1134"/>
          <w:tab w:val="left" w:pos="1560"/>
          <w:tab w:val="left" w:pos="6760"/>
          <w:tab w:val="right" w:pos="9000"/>
          <w:tab w:val="left" w:pos="9356"/>
          <w:tab w:val="right" w:pos="9921"/>
        </w:tabs>
        <w:suppressAutoHyphens/>
        <w:autoSpaceDE w:val="0"/>
        <w:autoSpaceDN w:val="0"/>
        <w:adjustRightInd w:val="0"/>
        <w:spacing w:after="0" w:line="288" w:lineRule="auto"/>
        <w:ind w:right="1252"/>
        <w:textAlignment w:val="center"/>
        <w:rPr>
          <w:rStyle w:val="Hyperlink"/>
          <w:rFonts w:ascii="HelveticaNeueLT Pro 45 Lt" w:hAnsi="HelveticaNeueLT Pro 45 Lt"/>
          <w:b/>
          <w:bCs/>
          <w:color w:val="595959" w:themeColor="text1" w:themeTint="A6"/>
          <w:sz w:val="24"/>
          <w:szCs w:val="24"/>
          <w:u w:val="none"/>
          <w:lang w:val="en-GB"/>
        </w:rPr>
      </w:pPr>
      <w:r>
        <w:rPr>
          <w:rFonts w:ascii="HelveticaNeueLT Pro 35 Th" w:hAnsi="HelveticaNeueLT Pro 35 Th"/>
          <w:b/>
          <w:bCs/>
          <w:sz w:val="24"/>
          <w:szCs w:val="24"/>
          <w:lang w:val="en-GB"/>
        </w:rPr>
        <w:tab/>
      </w:r>
      <w:r>
        <w:rPr>
          <w:rFonts w:ascii="HelveticaNeueLT Pro 35 Th" w:hAnsi="HelveticaNeueLT Pro 35 Th"/>
          <w:b/>
          <w:bCs/>
          <w:sz w:val="24"/>
          <w:szCs w:val="24"/>
          <w:lang w:val="en-GB"/>
        </w:rPr>
        <w:tab/>
      </w:r>
      <w:r>
        <w:rPr>
          <w:rFonts w:ascii="HelveticaNeueLT Pro 35 Th" w:hAnsi="HelveticaNeueLT Pro 35 Th"/>
          <w:b/>
          <w:bCs/>
          <w:sz w:val="24"/>
          <w:szCs w:val="24"/>
          <w:lang w:val="en-GB"/>
        </w:rPr>
        <w:tab/>
      </w:r>
      <w:hyperlink r:id="rId11" w:history="1">
        <w:r w:rsidR="00AD0FA8" w:rsidRPr="007A773B">
          <w:rPr>
            <w:rStyle w:val="Hyperlink"/>
            <w:rFonts w:ascii="HelveticaNeueLT Pro 35 Th" w:hAnsi="HelveticaNeueLT Pro 35 Th"/>
            <w:b/>
            <w:bCs/>
            <w:sz w:val="24"/>
            <w:szCs w:val="24"/>
            <w:lang w:val="en-GB"/>
          </w:rPr>
          <w:t>www.hy-line-group.com</w:t>
        </w:r>
      </w:hyperlink>
    </w:p>
    <w:p w14:paraId="6890BFBA" w14:textId="77777777" w:rsidR="0057125D" w:rsidRPr="00D464A8" w:rsidRDefault="0057125D" w:rsidP="00ED17FA">
      <w:pPr>
        <w:tabs>
          <w:tab w:val="left" w:pos="9356"/>
        </w:tabs>
        <w:ind w:left="1134" w:right="1252"/>
        <w:rPr>
          <w:rFonts w:ascii="HelveticaNeueLT Pro 45 Lt" w:hAnsi="HelveticaNeueLT Pro 45 Lt"/>
          <w:color w:val="595959" w:themeColor="text1" w:themeTint="A6"/>
          <w:sz w:val="19"/>
          <w:szCs w:val="19"/>
          <w:lang w:val="en-GB"/>
        </w:rPr>
      </w:pPr>
    </w:p>
    <w:sectPr w:rsidR="0057125D" w:rsidRPr="00D464A8" w:rsidSect="00C622FA">
      <w:headerReference w:type="default" r:id="rId12"/>
      <w:footerReference w:type="default" r:id="rId13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200167" w14:textId="77777777" w:rsidR="00C02E00" w:rsidRDefault="00C02E00" w:rsidP="00E2246E">
      <w:pPr>
        <w:spacing w:after="0" w:line="240" w:lineRule="auto"/>
      </w:pPr>
      <w:r>
        <w:separator/>
      </w:r>
    </w:p>
  </w:endnote>
  <w:endnote w:type="continuationSeparator" w:id="0">
    <w:p w14:paraId="618C5288" w14:textId="77777777" w:rsidR="00C02E00" w:rsidRDefault="00C02E00" w:rsidP="00E224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NeueLT Pro 65 Md">
    <w:altName w:val="Arial"/>
    <w:panose1 w:val="020B0604020202020204"/>
    <w:charset w:val="00"/>
    <w:family w:val="swiss"/>
    <w:notTrueType/>
    <w:pitch w:val="variable"/>
    <w:sig w:usb0="800000AF" w:usb1="5000204A" w:usb2="00000000" w:usb3="00000000" w:csb0="0000009B" w:csb1="00000000"/>
  </w:font>
  <w:font w:name="HelveticaNeueLT Pro 45 Lt">
    <w:altName w:val="Arial"/>
    <w:panose1 w:val="020B0403020202020204"/>
    <w:charset w:val="00"/>
    <w:family w:val="swiss"/>
    <w:notTrueType/>
    <w:pitch w:val="variable"/>
    <w:sig w:usb0="800000AF" w:usb1="5000204A" w:usb2="00000000" w:usb3="00000000" w:csb0="0000009B" w:csb1="00000000"/>
  </w:font>
  <w:font w:name="Helvetica Neue LT Pro 45 Light">
    <w:altName w:val="Corbel"/>
    <w:panose1 w:val="00000000000000000000"/>
    <w:charset w:val="4D"/>
    <w:family w:val="swiss"/>
    <w:notTrueType/>
    <w:pitch w:val="variable"/>
    <w:sig w:usb0="8000002F" w:usb1="5000204A" w:usb2="00000000" w:usb3="00000000" w:csb0="0000009B" w:csb1="00000000"/>
  </w:font>
  <w:font w:name="HelveticaNeueLT Pro 35 Th">
    <w:altName w:val="Arial"/>
    <w:panose1 w:val="020B0403020202020204"/>
    <w:charset w:val="00"/>
    <w:family w:val="swiss"/>
    <w:notTrueType/>
    <w:pitch w:val="variable"/>
    <w:sig w:usb0="800000AF" w:usb1="5000204A" w:usb2="00000000" w:usb3="00000000" w:csb0="0000009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0BD614" w14:textId="1BC9FA2D" w:rsidR="00ED17FA" w:rsidRPr="002E07FB" w:rsidRDefault="00ED17FA" w:rsidP="00ED17FA">
    <w:pPr>
      <w:tabs>
        <w:tab w:val="left" w:pos="284"/>
      </w:tabs>
      <w:autoSpaceDE w:val="0"/>
      <w:autoSpaceDN w:val="0"/>
      <w:adjustRightInd w:val="0"/>
      <w:spacing w:after="0" w:line="288" w:lineRule="auto"/>
      <w:ind w:left="1134"/>
      <w:jc w:val="both"/>
      <w:textAlignment w:val="center"/>
      <w:rPr>
        <w:rFonts w:ascii="HelveticaNeueLT Pro 65 Md" w:hAnsi="HelveticaNeueLT Pro 65 Md" w:cs="HelveticaNeueLT Pro 65 Md"/>
        <w:color w:val="000000"/>
        <w:sz w:val="24"/>
        <w:szCs w:val="24"/>
        <w:lang w:val="en-US"/>
      </w:rPr>
    </w:pPr>
    <w:r w:rsidRPr="002E07FB">
      <w:rPr>
        <w:rFonts w:ascii="HelveticaNeueLT Pro 65 Md" w:hAnsi="HelveticaNeueLT Pro 65 Md" w:cs="HelveticaNeueLT Pro 65 Md"/>
        <w:color w:val="009EE3"/>
        <w:sz w:val="24"/>
        <w:szCs w:val="24"/>
        <w:lang w:val="en-US"/>
      </w:rPr>
      <w:t>hy-line</w:t>
    </w:r>
    <w:r w:rsidR="00445462">
      <w:rPr>
        <w:rFonts w:ascii="HelveticaNeueLT Pro 65 Md" w:hAnsi="HelveticaNeueLT Pro 65 Md" w:cs="HelveticaNeueLT Pro 65 Md"/>
        <w:color w:val="009EE3"/>
        <w:sz w:val="24"/>
        <w:szCs w:val="24"/>
        <w:lang w:val="en-US"/>
      </w:rPr>
      <w:t>-group.com</w:t>
    </w:r>
  </w:p>
  <w:p w14:paraId="6220A9C3" w14:textId="65434D22" w:rsidR="00ED17FA" w:rsidRPr="00ED17FA" w:rsidRDefault="00ED17FA" w:rsidP="00ED17FA">
    <w:pPr>
      <w:pStyle w:val="Fuzeile"/>
      <w:tabs>
        <w:tab w:val="left" w:pos="284"/>
      </w:tabs>
      <w:ind w:left="1134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1DE7F7" w14:textId="77777777" w:rsidR="00C02E00" w:rsidRDefault="00C02E00" w:rsidP="00E2246E">
      <w:pPr>
        <w:spacing w:after="0" w:line="240" w:lineRule="auto"/>
      </w:pPr>
      <w:r>
        <w:separator/>
      </w:r>
    </w:p>
  </w:footnote>
  <w:footnote w:type="continuationSeparator" w:id="0">
    <w:p w14:paraId="35044D78" w14:textId="77777777" w:rsidR="00C02E00" w:rsidRDefault="00C02E00" w:rsidP="00E224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09D65D" w14:textId="01A4A48B" w:rsidR="00ED17FA" w:rsidRDefault="00ED17FA" w:rsidP="00ED17FA">
    <w:pPr>
      <w:tabs>
        <w:tab w:val="left" w:pos="7513"/>
        <w:tab w:val="left" w:pos="9356"/>
      </w:tabs>
      <w:ind w:left="1134" w:right="1252"/>
    </w:pPr>
    <w:r>
      <w:rPr>
        <w:rFonts w:ascii="HelveticaNeueLT Pro 45 Lt" w:hAnsi="HelveticaNeueLT Pro 45 Lt"/>
        <w:noProof/>
        <w:color w:val="595959" w:themeColor="text1" w:themeTint="A6"/>
        <w:sz w:val="19"/>
        <w:szCs w:val="19"/>
        <w:lang w:eastAsia="de-DE"/>
      </w:rPr>
      <w:drawing>
        <wp:inline distT="0" distB="0" distL="0" distR="0" wp14:anchorId="5B4969AD" wp14:editId="58E634A4">
          <wp:extent cx="1828800" cy="914400"/>
          <wp:effectExtent l="0" t="0" r="0" b="0"/>
          <wp:docPr id="10" name="Grafik 10" descr="M:\Pics\_gemeinsame Dateien\Grafiken\_Logos + Business Units + Claim\_Neu_2019\HY-LINE_Logos_v2_Bindestrich\jpg\HY-LINE_Logo_Vec_pos_s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M:\Pics\_gemeinsame Dateien\Grafiken\_Logos + Business Units + Claim\_Neu_2019\HY-LINE_Logos_v2_Bindestrich\jpg\HY-LINE_Logo_Vec_pos_s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</w:p>
  <w:p w14:paraId="23719E8E" w14:textId="77777777" w:rsidR="00ED17FA" w:rsidRDefault="00ED17FA" w:rsidP="00ED17FA">
    <w:pPr>
      <w:tabs>
        <w:tab w:val="left" w:pos="7513"/>
        <w:tab w:val="left" w:pos="9356"/>
      </w:tabs>
      <w:ind w:left="1134" w:right="1252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14E0041" wp14:editId="286C79B5">
              <wp:simplePos x="0" y="0"/>
              <wp:positionH relativeFrom="column">
                <wp:posOffset>719751</wp:posOffset>
              </wp:positionH>
              <wp:positionV relativeFrom="paragraph">
                <wp:posOffset>34894</wp:posOffset>
              </wp:positionV>
              <wp:extent cx="5112096" cy="0"/>
              <wp:effectExtent l="0" t="0" r="31750" b="19050"/>
              <wp:wrapNone/>
              <wp:docPr id="1" name="Gerade Verbindung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112096" cy="0"/>
                      </a:xfrm>
                      <a:prstGeom prst="line">
                        <a:avLst/>
                      </a:prstGeom>
                      <a:ln w="15875">
                        <a:solidFill>
                          <a:schemeClr val="bg1">
                            <a:lumMod val="85000"/>
                          </a:schemeClr>
                        </a:solidFill>
                      </a:ln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3722AE0" id="Gerade Verbindung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6.65pt,2.75pt" to="459.2pt,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E/b6gEAACQEAAAOAAAAZHJzL2Uyb0RvYy54bWysU8mO2zAMvRfoPwi6N7YDZJoaceYwg5lL&#10;l6DbXZEoR6g2SErs/H0pOXEGbQ9F0YtskY+PfCS1uR+NJicIUTnb0WZRUwKWO6Fs39FvX5/erCmJ&#10;iVnBtLPQ0TNEer99/Woz+BaW7uC0gECQxMZ28B09pOTbqor8AIbFhfNg0SldMCzhNfSVCGxAdqOr&#10;ZV3fVYMLwgfHIUa0Pk5Oui38UgJPn6SMkIjuKNaWyhnKuc9ntd2wtg/MHxS/lMH+oQrDlMWkM9Uj&#10;S4wcg/qNyigeXHQyLbgzlZNScSgaUE1T/6Lmy4F5KFqwOdHPbYr/j5Z/PO0CUQJnR4llBkf0DIEJ&#10;IN8h7JUVR9uTZW7T4GOL6Ae7C5db9LuQNY8ymPxFNWQsrT3PrYUxEY7GVdMs63d3lPCrr7oF+hDT&#10;MzhD8k9HtbJZNWvZ6X1MmAyhV0g2a0sGrHe1frsqsOi0Ek9K6+wsmwMPOpATw5nv+6Zg9NF8cGKy&#10;rVd1XSaPvDO8ZHnBhD5t0ZhlT0LLXzprmGr4DBL7htKmBDPRlEP8aHLTCgsic4jECuegeqo8r/mt&#10;2FvQBZvDoGzx3wbO6JLR2TQHGmVd+FPWNF5LlRP+qnrSmmXvnTiXsZd24CoWZZdnk3f95b2E3x73&#10;9icAAAD//wMAUEsDBBQABgAIAAAAIQDqOizu4QAAAAwBAAAPAAAAZHJzL2Rvd25yZXYueG1sTI/N&#10;TsMwEITvSLyDtUi9IOokbWhJ41RV+bkhQZsHcOIliYjXUey24e1ZuMBlpU+zOzuTbyfbizOOvnOk&#10;IJ5HIJBqZzpqFJTH57s1CB80Gd07QgVf6GFbXF/lOjPuQu94PoRGsAn5TCtoQxgyKX3dotV+7gYk&#10;1j7caHVgHBtpRn1hc9vLJIrupdUd8YdWD7hvsf48nKyCVTmVT+G4T95uUxqS5Uv1OlQrpWY30+OG&#10;x24DIuAU/i7gpwPnh4KDVe5ExoueOV4seFVBmoJg/SFeL0FUvyyLXP4vUXwDAAD//wMAUEsBAi0A&#10;FAAGAAgAAAAhALaDOJL+AAAA4QEAABMAAAAAAAAAAAAAAAAAAAAAAFtDb250ZW50X1R5cGVzXS54&#10;bWxQSwECLQAUAAYACAAAACEAOP0h/9YAAACUAQAACwAAAAAAAAAAAAAAAAAvAQAAX3JlbHMvLnJl&#10;bHNQSwECLQAUAAYACAAAACEAM5hP2+oBAAAkBAAADgAAAAAAAAAAAAAAAAAuAgAAZHJzL2Uyb0Rv&#10;Yy54bWxQSwECLQAUAAYACAAAACEA6jos7uEAAAAMAQAADwAAAAAAAAAAAAAAAABEBAAAZHJzL2Rv&#10;d25yZXYueG1sUEsFBgAAAAAEAAQA8wAAAFIFAAAAAA==&#10;" strokecolor="#d8d8d8 [2732]" strokeweight="1.25pt"/>
          </w:pict>
        </mc:Fallback>
      </mc:AlternateContent>
    </w:r>
  </w:p>
  <w:p w14:paraId="58DC6F39" w14:textId="77777777" w:rsidR="00ED17FA" w:rsidRDefault="00ED17FA" w:rsidP="00ED17FA">
    <w:pPr>
      <w:pStyle w:val="Kopfzeile"/>
    </w:pPr>
  </w:p>
  <w:p w14:paraId="1BA3BC0B" w14:textId="77777777" w:rsidR="00ED17FA" w:rsidRPr="00ED17FA" w:rsidRDefault="00ED17FA" w:rsidP="00ED17FA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8.1pt;height:6pt" o:bullet="t">
        <v:imagedata r:id="rId1" o:title="Bullet-Point"/>
      </v:shape>
    </w:pict>
  </w:numPicBullet>
  <w:numPicBullet w:numPicBulletId="1">
    <w:pict>
      <v:shape id="_x0000_i1027" type="#_x0000_t75" style="width:8.1pt;height:6pt" o:bullet="t">
        <v:imagedata r:id="rId2" o:title="Bullet-Point"/>
      </v:shape>
    </w:pict>
  </w:numPicBullet>
  <w:abstractNum w:abstractNumId="0" w15:restartNumberingAfterBreak="0">
    <w:nsid w:val="0C2642E7"/>
    <w:multiLevelType w:val="hybridMultilevel"/>
    <w:tmpl w:val="9FFE5F4C"/>
    <w:lvl w:ilvl="0" w:tplc="02EC5F3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ED457C"/>
    <w:multiLevelType w:val="hybridMultilevel"/>
    <w:tmpl w:val="ED46368E"/>
    <w:lvl w:ilvl="0" w:tplc="A2A8B306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530787"/>
    <w:multiLevelType w:val="hybridMultilevel"/>
    <w:tmpl w:val="E20C9806"/>
    <w:lvl w:ilvl="0" w:tplc="02EC5F3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9C59CD"/>
    <w:multiLevelType w:val="hybridMultilevel"/>
    <w:tmpl w:val="C4BACF64"/>
    <w:lvl w:ilvl="0" w:tplc="A2A8B306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3A447F"/>
    <w:multiLevelType w:val="hybridMultilevel"/>
    <w:tmpl w:val="31D41FEA"/>
    <w:lvl w:ilvl="0" w:tplc="02EC5F3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853B4E"/>
    <w:multiLevelType w:val="hybridMultilevel"/>
    <w:tmpl w:val="AA4A5C88"/>
    <w:lvl w:ilvl="0" w:tplc="02EC5F3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FF558E"/>
    <w:multiLevelType w:val="hybridMultilevel"/>
    <w:tmpl w:val="C08C69FC"/>
    <w:lvl w:ilvl="0" w:tplc="4FAAAED4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FB0A44"/>
    <w:multiLevelType w:val="hybridMultilevel"/>
    <w:tmpl w:val="F3ACD1A8"/>
    <w:lvl w:ilvl="0" w:tplc="A2A8B306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85F7BDA"/>
    <w:multiLevelType w:val="hybridMultilevel"/>
    <w:tmpl w:val="4050C758"/>
    <w:lvl w:ilvl="0" w:tplc="A2A8B306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5E4232F"/>
    <w:multiLevelType w:val="hybridMultilevel"/>
    <w:tmpl w:val="F9A00ABE"/>
    <w:lvl w:ilvl="0" w:tplc="A2A8B306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19407291">
    <w:abstractNumId w:val="3"/>
  </w:num>
  <w:num w:numId="2" w16cid:durableId="264314993">
    <w:abstractNumId w:val="4"/>
  </w:num>
  <w:num w:numId="3" w16cid:durableId="348683523">
    <w:abstractNumId w:val="0"/>
  </w:num>
  <w:num w:numId="4" w16cid:durableId="1869680846">
    <w:abstractNumId w:val="5"/>
  </w:num>
  <w:num w:numId="5" w16cid:durableId="1286039260">
    <w:abstractNumId w:val="2"/>
  </w:num>
  <w:num w:numId="6" w16cid:durableId="380137016">
    <w:abstractNumId w:val="7"/>
  </w:num>
  <w:num w:numId="7" w16cid:durableId="1802723333">
    <w:abstractNumId w:val="6"/>
  </w:num>
  <w:num w:numId="8" w16cid:durableId="353576648">
    <w:abstractNumId w:val="8"/>
  </w:num>
  <w:num w:numId="9" w16cid:durableId="349570106">
    <w:abstractNumId w:val="1"/>
  </w:num>
  <w:num w:numId="10" w16cid:durableId="208707082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2"/>
  <w:documentProtection w:formatting="1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22FA"/>
    <w:rsid w:val="00021B43"/>
    <w:rsid w:val="000302CC"/>
    <w:rsid w:val="00041141"/>
    <w:rsid w:val="0004682F"/>
    <w:rsid w:val="00060B45"/>
    <w:rsid w:val="00062CD5"/>
    <w:rsid w:val="000C31C2"/>
    <w:rsid w:val="000D2913"/>
    <w:rsid w:val="000F2674"/>
    <w:rsid w:val="0012452F"/>
    <w:rsid w:val="00125966"/>
    <w:rsid w:val="001442FA"/>
    <w:rsid w:val="00156139"/>
    <w:rsid w:val="00172D36"/>
    <w:rsid w:val="00180B74"/>
    <w:rsid w:val="00182760"/>
    <w:rsid w:val="001A1013"/>
    <w:rsid w:val="001C0CD3"/>
    <w:rsid w:val="001C3999"/>
    <w:rsid w:val="001D51D1"/>
    <w:rsid w:val="001E68B2"/>
    <w:rsid w:val="002008FE"/>
    <w:rsid w:val="00214513"/>
    <w:rsid w:val="00220504"/>
    <w:rsid w:val="002434A2"/>
    <w:rsid w:val="00260D7F"/>
    <w:rsid w:val="00262520"/>
    <w:rsid w:val="00294485"/>
    <w:rsid w:val="002964EB"/>
    <w:rsid w:val="0029713A"/>
    <w:rsid w:val="002B25E4"/>
    <w:rsid w:val="002E07FB"/>
    <w:rsid w:val="00311AE1"/>
    <w:rsid w:val="00321583"/>
    <w:rsid w:val="003245F5"/>
    <w:rsid w:val="00346C37"/>
    <w:rsid w:val="00371ABA"/>
    <w:rsid w:val="00384774"/>
    <w:rsid w:val="003C3938"/>
    <w:rsid w:val="003F147E"/>
    <w:rsid w:val="003F4FAA"/>
    <w:rsid w:val="00422DE3"/>
    <w:rsid w:val="00432644"/>
    <w:rsid w:val="00445462"/>
    <w:rsid w:val="00445788"/>
    <w:rsid w:val="004669DA"/>
    <w:rsid w:val="00487800"/>
    <w:rsid w:val="004A58D7"/>
    <w:rsid w:val="004B1F26"/>
    <w:rsid w:val="004C01B5"/>
    <w:rsid w:val="004C5BE7"/>
    <w:rsid w:val="004E13AB"/>
    <w:rsid w:val="004F0559"/>
    <w:rsid w:val="005017D6"/>
    <w:rsid w:val="00514492"/>
    <w:rsid w:val="005319E5"/>
    <w:rsid w:val="00551965"/>
    <w:rsid w:val="005529C8"/>
    <w:rsid w:val="00552DEC"/>
    <w:rsid w:val="00555499"/>
    <w:rsid w:val="005670D4"/>
    <w:rsid w:val="0057125D"/>
    <w:rsid w:val="00583A0F"/>
    <w:rsid w:val="00592E8D"/>
    <w:rsid w:val="00597182"/>
    <w:rsid w:val="005A04B0"/>
    <w:rsid w:val="005B75E8"/>
    <w:rsid w:val="005C1B39"/>
    <w:rsid w:val="005F7109"/>
    <w:rsid w:val="0061204C"/>
    <w:rsid w:val="00616508"/>
    <w:rsid w:val="0067183D"/>
    <w:rsid w:val="00686B52"/>
    <w:rsid w:val="00687B5A"/>
    <w:rsid w:val="006E250E"/>
    <w:rsid w:val="006E6CD6"/>
    <w:rsid w:val="006F62EA"/>
    <w:rsid w:val="0076504F"/>
    <w:rsid w:val="007650A5"/>
    <w:rsid w:val="007866B2"/>
    <w:rsid w:val="00791C5F"/>
    <w:rsid w:val="007A3280"/>
    <w:rsid w:val="007C2C69"/>
    <w:rsid w:val="007E483B"/>
    <w:rsid w:val="007F6FF9"/>
    <w:rsid w:val="0082011E"/>
    <w:rsid w:val="00831775"/>
    <w:rsid w:val="00865125"/>
    <w:rsid w:val="008703B5"/>
    <w:rsid w:val="00880497"/>
    <w:rsid w:val="00881588"/>
    <w:rsid w:val="008928C6"/>
    <w:rsid w:val="008A0169"/>
    <w:rsid w:val="008B0E4E"/>
    <w:rsid w:val="008E25B0"/>
    <w:rsid w:val="008E374F"/>
    <w:rsid w:val="008E564E"/>
    <w:rsid w:val="008F444D"/>
    <w:rsid w:val="0092127C"/>
    <w:rsid w:val="00923D37"/>
    <w:rsid w:val="009424B7"/>
    <w:rsid w:val="00946AF9"/>
    <w:rsid w:val="009610A0"/>
    <w:rsid w:val="00991F80"/>
    <w:rsid w:val="009B460F"/>
    <w:rsid w:val="009B5A60"/>
    <w:rsid w:val="009D18F5"/>
    <w:rsid w:val="00A06805"/>
    <w:rsid w:val="00A12F3F"/>
    <w:rsid w:val="00A22AB1"/>
    <w:rsid w:val="00A2651D"/>
    <w:rsid w:val="00A27808"/>
    <w:rsid w:val="00A35051"/>
    <w:rsid w:val="00A43C18"/>
    <w:rsid w:val="00A46DEB"/>
    <w:rsid w:val="00A54F12"/>
    <w:rsid w:val="00A73640"/>
    <w:rsid w:val="00A830D2"/>
    <w:rsid w:val="00A94BE6"/>
    <w:rsid w:val="00AA2D4F"/>
    <w:rsid w:val="00AA32F8"/>
    <w:rsid w:val="00AA517B"/>
    <w:rsid w:val="00AB0A61"/>
    <w:rsid w:val="00AC3743"/>
    <w:rsid w:val="00AC4745"/>
    <w:rsid w:val="00AD0FA8"/>
    <w:rsid w:val="00AF7422"/>
    <w:rsid w:val="00B1541D"/>
    <w:rsid w:val="00B20A6A"/>
    <w:rsid w:val="00B21545"/>
    <w:rsid w:val="00B55F83"/>
    <w:rsid w:val="00B95FA6"/>
    <w:rsid w:val="00BB3598"/>
    <w:rsid w:val="00BB562A"/>
    <w:rsid w:val="00BC287B"/>
    <w:rsid w:val="00BD6E7A"/>
    <w:rsid w:val="00C02E00"/>
    <w:rsid w:val="00C11DF3"/>
    <w:rsid w:val="00C400B5"/>
    <w:rsid w:val="00C424D2"/>
    <w:rsid w:val="00C462F7"/>
    <w:rsid w:val="00C559B7"/>
    <w:rsid w:val="00C622FA"/>
    <w:rsid w:val="00C70708"/>
    <w:rsid w:val="00C94E8B"/>
    <w:rsid w:val="00CA015B"/>
    <w:rsid w:val="00CA7EBE"/>
    <w:rsid w:val="00CB02A8"/>
    <w:rsid w:val="00CD448A"/>
    <w:rsid w:val="00CF5C93"/>
    <w:rsid w:val="00D22B89"/>
    <w:rsid w:val="00D35B72"/>
    <w:rsid w:val="00D4462E"/>
    <w:rsid w:val="00D4550F"/>
    <w:rsid w:val="00D460D8"/>
    <w:rsid w:val="00D464A8"/>
    <w:rsid w:val="00D62D56"/>
    <w:rsid w:val="00DA27CC"/>
    <w:rsid w:val="00DA369D"/>
    <w:rsid w:val="00DC19C7"/>
    <w:rsid w:val="00DD0D40"/>
    <w:rsid w:val="00DE33DE"/>
    <w:rsid w:val="00E2246E"/>
    <w:rsid w:val="00E3328E"/>
    <w:rsid w:val="00E3522B"/>
    <w:rsid w:val="00E648C4"/>
    <w:rsid w:val="00E85407"/>
    <w:rsid w:val="00E865DE"/>
    <w:rsid w:val="00E92AFE"/>
    <w:rsid w:val="00E9515D"/>
    <w:rsid w:val="00E954C7"/>
    <w:rsid w:val="00ED17FA"/>
    <w:rsid w:val="00EE6507"/>
    <w:rsid w:val="00F1187F"/>
    <w:rsid w:val="00F34B60"/>
    <w:rsid w:val="00F35F7C"/>
    <w:rsid w:val="00F46AA2"/>
    <w:rsid w:val="00F56727"/>
    <w:rsid w:val="00F61176"/>
    <w:rsid w:val="00F71B41"/>
    <w:rsid w:val="00F72947"/>
    <w:rsid w:val="00FA0770"/>
    <w:rsid w:val="00FA54F4"/>
    <w:rsid w:val="00FA6CDF"/>
    <w:rsid w:val="00FC2282"/>
    <w:rsid w:val="00FD23D3"/>
    <w:rsid w:val="00FF5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F41EFDB"/>
  <w15:docId w15:val="{033FCB34-6FF2-427C-86D3-8478F6FAF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21B43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224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2246E"/>
  </w:style>
  <w:style w:type="paragraph" w:styleId="Fuzeile">
    <w:name w:val="footer"/>
    <w:basedOn w:val="Standard"/>
    <w:link w:val="FuzeileZchn"/>
    <w:uiPriority w:val="99"/>
    <w:unhideWhenUsed/>
    <w:rsid w:val="00E224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2246E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224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2246E"/>
    <w:rPr>
      <w:rFonts w:ascii="Tahoma" w:hAnsi="Tahoma" w:cs="Tahoma"/>
      <w:sz w:val="16"/>
      <w:szCs w:val="16"/>
    </w:rPr>
  </w:style>
  <w:style w:type="paragraph" w:customStyle="1" w:styleId="BasicParagraph">
    <w:name w:val="[Basic Paragraph]"/>
    <w:basedOn w:val="Standard"/>
    <w:uiPriority w:val="99"/>
    <w:rsid w:val="0057125D"/>
    <w:pPr>
      <w:autoSpaceDE w:val="0"/>
      <w:autoSpaceDN w:val="0"/>
      <w:adjustRightInd w:val="0"/>
      <w:spacing w:after="0" w:line="288" w:lineRule="auto"/>
      <w:textAlignment w:val="center"/>
    </w:pPr>
    <w:rPr>
      <w:rFonts w:ascii="Times Roman" w:hAnsi="Times Roman" w:cs="Times Roman"/>
      <w:color w:val="000000"/>
      <w:sz w:val="24"/>
      <w:szCs w:val="24"/>
    </w:rPr>
  </w:style>
  <w:style w:type="paragraph" w:styleId="Listenabsatz">
    <w:name w:val="List Paragraph"/>
    <w:basedOn w:val="Standard"/>
    <w:uiPriority w:val="34"/>
    <w:qFormat/>
    <w:rsid w:val="00C70708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5C1B39"/>
    <w:rPr>
      <w:color w:val="0000FF" w:themeColor="hyperlink"/>
      <w:u w:val="single"/>
    </w:rPr>
  </w:style>
  <w:style w:type="paragraph" w:styleId="berarbeitung">
    <w:name w:val="Revision"/>
    <w:hidden/>
    <w:uiPriority w:val="99"/>
    <w:semiHidden/>
    <w:rsid w:val="00D4462E"/>
    <w:pPr>
      <w:spacing w:after="0" w:line="240" w:lineRule="auto"/>
    </w:pPr>
  </w:style>
  <w:style w:type="character" w:styleId="Kommentarzeichen">
    <w:name w:val="annotation reference"/>
    <w:basedOn w:val="Absatz-Standardschriftart"/>
    <w:uiPriority w:val="99"/>
    <w:semiHidden/>
    <w:unhideWhenUsed/>
    <w:rsid w:val="00D62D56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62D56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62D56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62D5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62D56"/>
    <w:rPr>
      <w:b/>
      <w:bCs/>
      <w:sz w:val="20"/>
      <w:szCs w:val="2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7E483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D464A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316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2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2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1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y-line-group.com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hy-line-group.co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computer@hy-line.de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hy-line-group.com/holographic-touch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FD3E07-E4D2-46AA-84D9-1088357025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255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1859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Ines Sagadin</dc:creator>
  <cp:lastModifiedBy>Wolf-Dieter Roth</cp:lastModifiedBy>
  <cp:revision>6</cp:revision>
  <cp:lastPrinted>2022-05-08T18:04:00Z</cp:lastPrinted>
  <dcterms:created xsi:type="dcterms:W3CDTF">2022-09-28T09:29:00Z</dcterms:created>
  <dcterms:modified xsi:type="dcterms:W3CDTF">2022-10-04T11:21:00Z</dcterms:modified>
</cp:coreProperties>
</file>